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4E9" w:rsidRDefault="00A114E9" w:rsidP="000B70FC">
      <w:pPr>
        <w:widowControl w:val="0"/>
        <w:autoSpaceDE w:val="0"/>
        <w:autoSpaceDN w:val="0"/>
        <w:adjustRightInd w:val="0"/>
        <w:spacing w:after="0" w:line="240" w:lineRule="auto"/>
        <w:outlineLvl w:val="1"/>
        <w:rPr>
          <w:rFonts w:ascii="Times New Roman" w:eastAsia="Calibri" w:hAnsi="Times New Roman" w:cs="Times New Roman"/>
          <w:b/>
          <w:sz w:val="28"/>
          <w:szCs w:val="28"/>
        </w:rPr>
      </w:pPr>
    </w:p>
    <w:p w:rsidR="00886AE3" w:rsidRDefault="00886AE3" w:rsidP="0025619D">
      <w:pPr>
        <w:spacing w:after="0" w:line="240" w:lineRule="auto"/>
        <w:jc w:val="center"/>
        <w:rPr>
          <w:rFonts w:ascii="Times New Roman" w:hAnsi="Times New Roman" w:cs="Times New Roman"/>
          <w:b/>
          <w:sz w:val="28"/>
          <w:szCs w:val="28"/>
        </w:rPr>
      </w:pPr>
      <w:r w:rsidRPr="00546018">
        <w:rPr>
          <w:rFonts w:ascii="Times New Roman" w:hAnsi="Times New Roman" w:cs="Times New Roman"/>
          <w:b/>
          <w:sz w:val="28"/>
          <w:szCs w:val="28"/>
        </w:rPr>
        <w:t>2.ОСНОВНЫЕ РАЗДЕЛЫ ПОДПРОГРАММЫ</w:t>
      </w:r>
    </w:p>
    <w:p w:rsidR="0025619D" w:rsidRPr="00546018" w:rsidRDefault="0025619D" w:rsidP="0025619D">
      <w:pPr>
        <w:spacing w:after="0" w:line="240" w:lineRule="auto"/>
        <w:jc w:val="center"/>
        <w:rPr>
          <w:rFonts w:ascii="Times New Roman" w:hAnsi="Times New Roman" w:cs="Times New Roman"/>
          <w:b/>
          <w:sz w:val="28"/>
          <w:szCs w:val="28"/>
        </w:rPr>
      </w:pPr>
    </w:p>
    <w:p w:rsidR="00886AE3" w:rsidRDefault="00886AE3" w:rsidP="0025619D">
      <w:pPr>
        <w:spacing w:after="0" w:line="240" w:lineRule="auto"/>
        <w:jc w:val="center"/>
        <w:rPr>
          <w:rFonts w:ascii="Times New Roman" w:hAnsi="Times New Roman" w:cs="Times New Roman"/>
          <w:i/>
          <w:sz w:val="28"/>
          <w:szCs w:val="28"/>
        </w:rPr>
      </w:pPr>
      <w:r w:rsidRPr="00977013">
        <w:rPr>
          <w:rFonts w:ascii="Times New Roman" w:hAnsi="Times New Roman" w:cs="Times New Roman"/>
          <w:i/>
          <w:sz w:val="28"/>
          <w:szCs w:val="28"/>
        </w:rPr>
        <w:t>2.1.Постановка общерайонной пробле</w:t>
      </w:r>
      <w:r w:rsidR="00791C02">
        <w:rPr>
          <w:rFonts w:ascii="Times New Roman" w:hAnsi="Times New Roman" w:cs="Times New Roman"/>
          <w:i/>
          <w:sz w:val="28"/>
          <w:szCs w:val="28"/>
        </w:rPr>
        <w:t xml:space="preserve">мы и обоснование необходимости </w:t>
      </w:r>
      <w:r w:rsidRPr="00977013">
        <w:rPr>
          <w:rFonts w:ascii="Times New Roman" w:hAnsi="Times New Roman" w:cs="Times New Roman"/>
          <w:i/>
          <w:sz w:val="28"/>
          <w:szCs w:val="28"/>
        </w:rPr>
        <w:t>разработки подпрограммы</w:t>
      </w:r>
    </w:p>
    <w:p w:rsidR="0025619D" w:rsidRPr="00977013" w:rsidRDefault="0025619D" w:rsidP="0025619D">
      <w:pPr>
        <w:spacing w:after="0" w:line="240" w:lineRule="auto"/>
        <w:jc w:val="center"/>
        <w:rPr>
          <w:rFonts w:ascii="Times New Roman" w:hAnsi="Times New Roman" w:cs="Times New Roman"/>
          <w:i/>
          <w:sz w:val="28"/>
          <w:szCs w:val="28"/>
        </w:rPr>
      </w:pP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Проблема накопления отходов обостряется в Шарыповском районе с каждым годом, при этом наиболее острой остается проблема накопления твердых бытовых отходов (далее - ТБО). Количество отходов (1 - 5 классов опасности), образующихся на территории района, составляет около 340 тыс. т в год, из них 4,5тыс. т - ТБО. В результате сложилась крайне неблагоприятная ситуация в сфере обращения с ТБО, что создает значительные экологические, экономические и социальные проблемы в районе.</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Существующая в Шарыповском районе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Негативное воздействие на природную среду характерно для всех стадий обращения с ТБО,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ТБО к местам несанкционированного размещения.</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Положение усугубляется тем, что из-за отсутствия раздельного сбора ТБО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ТБО либо на несанкционированные места размещения отходов, что недопустимо в соответствии с санитарно-эпидемиологическими требованиями.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Таким образом, на сегодняшний день в районе сфера обращения с отходами недостаточно развита. Сложившаяся ситуация в области обращения с ТБО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lastRenderedPageBreak/>
        <w:t>В течение 2012-2013 годов для решения проблем сбора и вывоза отходов производства и потребления было:</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сформировано 34 земельных участка для временного накопления отходов;</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-начато строительство мусороперегрузочной площадки в с.Парная;</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-приобретено 280 контейнеров для сбора мусора;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-построено 140 площадок для установки контейнеров;</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-проводится постоянная информационная работа с населением района о правилах сбора и вывоза мусора.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xml:space="preserve">Анализ сложившейся ситуации в сфере обращения с отходами на территории района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Основными проблемами на текущий момент является отсутствие:</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специализированной техники по вывозу отходов ТБО;</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единой системы сбора и вывоза ТБО с мест массового отдыха;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полигона ТБО соответствующего санитарным нормам;</w:t>
      </w:r>
    </w:p>
    <w:p w:rsidR="0025619D" w:rsidRPr="0025619D" w:rsidRDefault="0025619D" w:rsidP="002561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5619D">
        <w:rPr>
          <w:rFonts w:ascii="Times New Roman" w:hAnsi="Times New Roman" w:cs="Times New Roman"/>
          <w:sz w:val="28"/>
          <w:szCs w:val="28"/>
        </w:rPr>
        <w:t>объектов размещения ТБО,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Кроме того, учитывая, что в г.Назарово планируется строительство мусороперерабатывающего цеха с дальнейшей переработкой и утилизацией отходов производства и потребления, на территории Шарыповского района требуется строительство цеха по сортировке отходов.</w:t>
      </w:r>
    </w:p>
    <w:p w:rsid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25619D" w:rsidRDefault="0025619D" w:rsidP="0025619D">
      <w:pPr>
        <w:spacing w:after="0" w:line="240" w:lineRule="auto"/>
        <w:ind w:firstLine="709"/>
        <w:jc w:val="both"/>
        <w:rPr>
          <w:rFonts w:ascii="Times New Roman" w:hAnsi="Times New Roman" w:cs="Times New Roman"/>
          <w:sz w:val="28"/>
          <w:szCs w:val="28"/>
        </w:rPr>
      </w:pPr>
    </w:p>
    <w:p w:rsidR="00886AE3" w:rsidRPr="00977013" w:rsidRDefault="00886AE3" w:rsidP="0025619D">
      <w:pPr>
        <w:spacing w:after="0" w:line="240" w:lineRule="auto"/>
        <w:ind w:firstLine="709"/>
        <w:jc w:val="center"/>
        <w:rPr>
          <w:rFonts w:ascii="Times New Roman" w:eastAsia="Calibri" w:hAnsi="Times New Roman" w:cs="Times New Roman"/>
          <w:i/>
          <w:sz w:val="28"/>
          <w:szCs w:val="28"/>
        </w:rPr>
      </w:pPr>
      <w:r w:rsidRPr="00977013">
        <w:rPr>
          <w:rFonts w:ascii="Times New Roman" w:eastAsia="Calibri" w:hAnsi="Times New Roman" w:cs="Times New Roman"/>
          <w:i/>
          <w:sz w:val="28"/>
          <w:szCs w:val="28"/>
        </w:rPr>
        <w:t xml:space="preserve">2.2.Основные цели, задачи, этапы и сроки выполнения </w:t>
      </w:r>
      <w:r>
        <w:rPr>
          <w:rFonts w:ascii="Times New Roman" w:eastAsia="Calibri" w:hAnsi="Times New Roman" w:cs="Times New Roman"/>
          <w:i/>
          <w:sz w:val="28"/>
          <w:szCs w:val="28"/>
        </w:rPr>
        <w:t>п</w:t>
      </w:r>
      <w:r w:rsidRPr="00977013">
        <w:rPr>
          <w:rFonts w:ascii="Times New Roman" w:eastAsia="Calibri" w:hAnsi="Times New Roman" w:cs="Times New Roman"/>
          <w:i/>
          <w:sz w:val="28"/>
          <w:szCs w:val="28"/>
        </w:rPr>
        <w:t>одпрограммы, целевые индикаторы</w:t>
      </w:r>
    </w:p>
    <w:p w:rsidR="0025619D" w:rsidRPr="0025619D"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2.2.1. Выбор мероприятий подпрограммы обусловлен необходимостью решения проблем, обозначенных в разделе 2.1. подпрограммы «Постановка общерайонной проблемы и обоснование необходимости разработки подпрограммы».</w:t>
      </w:r>
    </w:p>
    <w:p w:rsidR="0025619D" w:rsidRPr="0025619D"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2.2.2. Функции исполнителя подпрограммы в области реализации мероприятий осуществляет администрация Шарыповского района.</w:t>
      </w:r>
    </w:p>
    <w:p w:rsidR="0025619D" w:rsidRPr="0025619D"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2.2.3. Целью подпрограммы является предотвращение вредного воздействия бытовых и промышленных отходов на здоровье человека и окружающую природную среду.</w:t>
      </w:r>
    </w:p>
    <w:p w:rsidR="0025619D" w:rsidRPr="0025619D" w:rsidRDefault="0025619D" w:rsidP="004B09DB">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 xml:space="preserve">2.2.4. </w:t>
      </w:r>
      <w:r w:rsidR="003D0D60">
        <w:rPr>
          <w:rFonts w:ascii="Times New Roman" w:hAnsi="Times New Roman" w:cs="Times New Roman"/>
          <w:sz w:val="28"/>
          <w:szCs w:val="28"/>
        </w:rPr>
        <w:t>Для достижения поставленной цели необходимо</w:t>
      </w:r>
      <w:r w:rsidRPr="0025619D">
        <w:rPr>
          <w:rFonts w:ascii="Times New Roman" w:hAnsi="Times New Roman" w:cs="Times New Roman"/>
          <w:sz w:val="28"/>
          <w:szCs w:val="28"/>
        </w:rPr>
        <w:t xml:space="preserve"> решени</w:t>
      </w:r>
      <w:r w:rsidR="003D0D60">
        <w:rPr>
          <w:rFonts w:ascii="Times New Roman" w:hAnsi="Times New Roman" w:cs="Times New Roman"/>
          <w:sz w:val="28"/>
          <w:szCs w:val="28"/>
        </w:rPr>
        <w:t>е</w:t>
      </w:r>
      <w:r w:rsidRPr="0025619D">
        <w:rPr>
          <w:rFonts w:ascii="Times New Roman" w:hAnsi="Times New Roman" w:cs="Times New Roman"/>
          <w:sz w:val="28"/>
          <w:szCs w:val="28"/>
        </w:rPr>
        <w:t xml:space="preserve"> задачи по обеспечению функционирования на территории Шарыповского района системы сбора, вывоза, утилизации, переработки или захоронения отходов.</w:t>
      </w:r>
    </w:p>
    <w:p w:rsidR="0025619D" w:rsidRPr="0025619D"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lastRenderedPageBreak/>
        <w:t>2.2.5. Подпрограмма реализуется в период 2014 – 2018 годов.</w:t>
      </w:r>
    </w:p>
    <w:p w:rsidR="00886AE3"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2.2.6. Перечень и значения целевых индикаторов подпрограммы по годам реализации приведены в приложении № 1 к настоящей подпрограмме.</w:t>
      </w:r>
    </w:p>
    <w:p w:rsidR="0025619D" w:rsidRPr="00546018" w:rsidRDefault="0025619D" w:rsidP="0025619D">
      <w:pPr>
        <w:tabs>
          <w:tab w:val="left" w:pos="0"/>
        </w:tabs>
        <w:spacing w:after="0" w:line="240" w:lineRule="auto"/>
        <w:ind w:right="57" w:firstLine="567"/>
        <w:jc w:val="both"/>
        <w:rPr>
          <w:rFonts w:ascii="Times New Roman" w:eastAsia="Times New Roman" w:hAnsi="Times New Roman" w:cs="Times New Roman"/>
          <w:i/>
          <w:color w:val="000000"/>
          <w:sz w:val="28"/>
          <w:szCs w:val="28"/>
        </w:rPr>
      </w:pPr>
    </w:p>
    <w:p w:rsidR="00886AE3" w:rsidRDefault="00886AE3" w:rsidP="0025619D">
      <w:pPr>
        <w:spacing w:after="0" w:line="240" w:lineRule="auto"/>
        <w:jc w:val="center"/>
        <w:rPr>
          <w:rFonts w:ascii="Times New Roman" w:eastAsia="Times New Roman" w:hAnsi="Times New Roman" w:cs="Times New Roman"/>
          <w:i/>
          <w:sz w:val="28"/>
          <w:szCs w:val="28"/>
        </w:rPr>
      </w:pPr>
      <w:r w:rsidRPr="00977013">
        <w:rPr>
          <w:rFonts w:ascii="Times New Roman" w:eastAsia="Times New Roman" w:hAnsi="Times New Roman" w:cs="Times New Roman"/>
          <w:i/>
          <w:sz w:val="28"/>
          <w:szCs w:val="28"/>
        </w:rPr>
        <w:t>2.3.Механизм реализации подпрограммы</w:t>
      </w:r>
    </w:p>
    <w:p w:rsidR="0025619D" w:rsidRPr="00977013" w:rsidRDefault="0025619D" w:rsidP="0025619D">
      <w:pPr>
        <w:spacing w:after="0" w:line="240" w:lineRule="auto"/>
        <w:jc w:val="center"/>
        <w:rPr>
          <w:rFonts w:ascii="Times New Roman" w:eastAsia="Times New Roman" w:hAnsi="Times New Roman" w:cs="Times New Roman"/>
          <w:i/>
          <w:sz w:val="28"/>
          <w:szCs w:val="28"/>
        </w:rPr>
      </w:pP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2.3.1. Реализацию подпрограммы осуществляет администрация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Комплекс мер, осуществляемых администрацией района, в рамках реализации организационных, экономических, правовых механизмов заключается в координировании деятельности отдела земельных отношений, архитектуры, градостроительства и охраны окружающей среды  администрации Шарыповского района, созданных в целях реализации полномочий органов местного самоуправления района, в т.ч. в части организации утилизации и переработки бытовых и промышленных отходов  на территории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2.3.2.В рамках реализации мероприятия 1.1 в 2015 году предусматривается выполнение работ по устранению замечаний органа Роспотребнадзора по объекту полигон для хранения твердых бытовых отходов (оконавливание, строительство локальных очистных сооружений, строительство контрольных скважин) за счет средств районного бюджета.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В рамках реализации мероприятия 1.2 предусматривается выполнение работ по огораживанию мусороперегрузочных площадок в п. Инголь, с. Холмогорское, с. Парная за счет средств районного бюджета.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Реализация мероприятий 1.1 и 1.2 осуществляется посредством заключения муниципальных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Для оплаты выполненных работ (оказанных услуг) исполнители представляют в администрацию Шарыповского района следующие документы: акты о приемке выполненных работ (форма КС-2), справки о стоимости выполненных работ и затрат (форма КС-3), счета-фактуры.</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2.3.3. В рамках реализации мероприятия 1.3 в 2015 году на условиях долевого финансирования из краевого и районного бюджетов предусмотрена  организация (строительство) площадок временного накопления отходов потребления в с. Парная и п. Инголь. Субсидия из краевого бюджета предоставляется на основании постановления Правительства Красноярского края от 03.08.2015 № 410-п "Об утверждении перечня муниципальных образований Красноярского края- получателей субсидии на реализацию мероприятий в области обращения с отходами в 2015 году" и на условиях в соответствии с Соглашением, заключенным между министерством  природных ресурсов и экологии  Красноярского края и администрацией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xml:space="preserve">Выбор исполнителя по данному мероприятию  осуществляется в соответствии с Федеральным законом от 05.04.2013 № 44-ФЗ «О контрактной системе в сфере закупок товаров, работ, услуг для обеспечения </w:t>
      </w:r>
      <w:r w:rsidRPr="0025619D">
        <w:rPr>
          <w:rFonts w:ascii="Times New Roman" w:hAnsi="Times New Roman" w:cs="Times New Roman"/>
          <w:sz w:val="28"/>
          <w:szCs w:val="28"/>
        </w:rPr>
        <w:lastRenderedPageBreak/>
        <w:t>государственных и муниципальных нужд». Для оплаты выполненных работ (оказанных услуг) исполнители представляют в администрацию Шарыповского района следующие документы: акты о приемке выполненных работ (форма КС-2), справки о стоимости выполненных работ и затрат (форма КС-3), счета-фактуры.</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2.3.4. В рамках реализации мероприятия 1.4 в 2014-2018 годах предусматривается предоставление межбюджетных трансфертов бюджетам поселений из бюджета района на выполнение отдельных переданных полномочий района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и промышленных отходов за счет средств районного бюджета на основании соглашений о передаче части полномочий района, заключенных между органами местного самоуправления поселений и органом мест6ного самоуправления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xml:space="preserve">2.3.5. Главным распорядителем бюджетных средств является администрация Шарыповского района.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2.3.6.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xml:space="preserve">2.3.7. Финансирование мероприятий подпрограммы осуществляется за счет средств районного, краевого бюджетов в соответствии с мероприятиями подпрограммы согласно приложению № 2 к подпрограмме (далее - мероприятия подпрограммы). </w:t>
      </w:r>
    </w:p>
    <w:p w:rsidR="00886AE3"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2.3.8. 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25619D" w:rsidRDefault="0025619D" w:rsidP="0025619D">
      <w:pPr>
        <w:spacing w:after="0" w:line="240" w:lineRule="auto"/>
        <w:jc w:val="center"/>
        <w:rPr>
          <w:rFonts w:ascii="Times New Roman" w:hAnsi="Times New Roman" w:cs="Times New Roman"/>
          <w:i/>
          <w:sz w:val="28"/>
          <w:szCs w:val="28"/>
        </w:rPr>
      </w:pPr>
    </w:p>
    <w:p w:rsidR="00886AE3" w:rsidRDefault="00886AE3" w:rsidP="0025619D">
      <w:pPr>
        <w:spacing w:after="0" w:line="240" w:lineRule="auto"/>
        <w:jc w:val="center"/>
        <w:rPr>
          <w:rFonts w:ascii="Times New Roman" w:hAnsi="Times New Roman" w:cs="Times New Roman"/>
          <w:i/>
          <w:sz w:val="28"/>
          <w:szCs w:val="28"/>
        </w:rPr>
      </w:pPr>
      <w:r w:rsidRPr="008D201D">
        <w:rPr>
          <w:rFonts w:ascii="Times New Roman" w:hAnsi="Times New Roman" w:cs="Times New Roman"/>
          <w:i/>
          <w:sz w:val="28"/>
          <w:szCs w:val="28"/>
        </w:rPr>
        <w:t>2.4.Управление подпрограммой и контроль за ходом ее выполнения</w:t>
      </w:r>
    </w:p>
    <w:p w:rsidR="0025619D" w:rsidRPr="008D201D" w:rsidRDefault="0025619D" w:rsidP="0025619D">
      <w:pPr>
        <w:spacing w:after="0" w:line="240" w:lineRule="auto"/>
        <w:jc w:val="center"/>
        <w:rPr>
          <w:rFonts w:ascii="Times New Roman" w:hAnsi="Times New Roman" w:cs="Times New Roman"/>
          <w:i/>
          <w:sz w:val="28"/>
          <w:szCs w:val="28"/>
        </w:rPr>
      </w:pPr>
    </w:p>
    <w:p w:rsidR="0025619D" w:rsidRDefault="0025619D" w:rsidP="0025619D">
      <w:pPr>
        <w:pStyle w:val="ConsPlusCell"/>
        <w:ind w:firstLine="709"/>
        <w:jc w:val="both"/>
      </w:pPr>
      <w:r>
        <w:t>2.4.1. Текущий контроль за ходом реализацией мероприятий подпрограммы осуществляется администрацией района путем ежеквартального мониторинга целевых индикаторов подпрограммы, министерством природных ресурсов и экологии Красноярского края за перечисленные субсидии из краевого бюджета на проведения мероприятий в области обращения с отходами в части организации (строительства) площадок временного накопления отходов потребления.</w:t>
      </w:r>
    </w:p>
    <w:p w:rsidR="0025619D" w:rsidRDefault="0025619D" w:rsidP="0025619D">
      <w:pPr>
        <w:pStyle w:val="ConsPlusCell"/>
        <w:ind w:firstLine="709"/>
        <w:jc w:val="both"/>
      </w:pPr>
      <w:r>
        <w:t>2.4.2. Администрация района осуществляет:</w:t>
      </w:r>
    </w:p>
    <w:p w:rsidR="0025619D" w:rsidRDefault="0025619D" w:rsidP="0025619D">
      <w:pPr>
        <w:pStyle w:val="ConsPlusCell"/>
        <w:ind w:firstLine="709"/>
        <w:jc w:val="both"/>
      </w:pPr>
      <w:r>
        <w:t>координацию исполнения мероприятий подпрограммы, мониторинг их реализации;</w:t>
      </w:r>
    </w:p>
    <w:p w:rsidR="0025619D" w:rsidRDefault="0025619D" w:rsidP="0025619D">
      <w:pPr>
        <w:pStyle w:val="ConsPlusCell"/>
        <w:ind w:firstLine="709"/>
        <w:jc w:val="both"/>
      </w:pPr>
      <w:r>
        <w:t>непосредственный контроль за ходом реализации мероприятий подпрограммы;</w:t>
      </w:r>
    </w:p>
    <w:p w:rsidR="0025619D" w:rsidRDefault="0025619D" w:rsidP="0025619D">
      <w:pPr>
        <w:pStyle w:val="ConsPlusCell"/>
        <w:ind w:firstLine="709"/>
        <w:jc w:val="both"/>
      </w:pPr>
      <w:r>
        <w:t>подготовку отчетов о реализации мероприятий подпрограммы и направление их ответственному исполнителю.</w:t>
      </w:r>
    </w:p>
    <w:p w:rsidR="00886AE3" w:rsidRDefault="0025619D" w:rsidP="0025619D">
      <w:pPr>
        <w:pStyle w:val="ConsPlusCell"/>
        <w:ind w:firstLine="709"/>
        <w:jc w:val="both"/>
      </w:pPr>
      <w:r>
        <w:t>2.4.3. Контроль за использованием средств районного бюджета на реализацию мероприятий подпрограммы осуществляется Контролером-</w:t>
      </w:r>
      <w:r>
        <w:lastRenderedPageBreak/>
        <w:t>ревизором администрации района и Контрольно-счетным органом Шарыповского района в соответствии с действующим законодательством и нормативно правовыми актами Шарыповского района.</w:t>
      </w:r>
    </w:p>
    <w:p w:rsidR="0025619D" w:rsidRDefault="0025619D" w:rsidP="0025619D">
      <w:pPr>
        <w:pStyle w:val="ConsPlusCell"/>
        <w:ind w:firstLine="709"/>
        <w:jc w:val="both"/>
      </w:pPr>
    </w:p>
    <w:p w:rsidR="00886AE3" w:rsidRDefault="00886AE3" w:rsidP="0025619D">
      <w:pPr>
        <w:pStyle w:val="a9"/>
        <w:numPr>
          <w:ilvl w:val="1"/>
          <w:numId w:val="6"/>
        </w:numPr>
        <w:spacing w:after="0" w:line="240" w:lineRule="auto"/>
        <w:ind w:left="0" w:firstLine="0"/>
        <w:jc w:val="center"/>
        <w:rPr>
          <w:rFonts w:ascii="Times New Roman" w:hAnsi="Times New Roman" w:cs="Times New Roman"/>
          <w:i/>
          <w:sz w:val="28"/>
          <w:szCs w:val="28"/>
        </w:rPr>
      </w:pPr>
      <w:r w:rsidRPr="008D201D">
        <w:rPr>
          <w:rFonts w:ascii="Times New Roman" w:hAnsi="Times New Roman" w:cs="Times New Roman"/>
          <w:i/>
          <w:sz w:val="28"/>
          <w:szCs w:val="28"/>
        </w:rPr>
        <w:t>Оценка социально-экономический эффективности</w:t>
      </w:r>
    </w:p>
    <w:p w:rsidR="0025619D" w:rsidRPr="00C017D1" w:rsidRDefault="0025619D" w:rsidP="0025619D">
      <w:pPr>
        <w:pStyle w:val="a9"/>
        <w:spacing w:after="0" w:line="240" w:lineRule="auto"/>
        <w:ind w:left="0" w:firstLine="709"/>
        <w:jc w:val="both"/>
        <w:rPr>
          <w:rFonts w:ascii="Times New Roman" w:hAnsi="Times New Roman" w:cs="Times New Roman"/>
          <w:i/>
          <w:sz w:val="28"/>
          <w:szCs w:val="28"/>
        </w:rPr>
      </w:pP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Реализация мероприятий подпрограммы приведет к следующему изменению показателей, характеризующих качество организации утилизации и переработки бытовых и промышленных отходов на территории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1.</w:t>
      </w:r>
      <w:r w:rsidRPr="0025619D">
        <w:rPr>
          <w:rFonts w:ascii="Times New Roman" w:hAnsi="Times New Roman" w:cs="Times New Roman"/>
          <w:sz w:val="28"/>
          <w:szCs w:val="28"/>
        </w:rPr>
        <w:tab/>
        <w:t>Увеличение доли твердых бытовых отходов, размещаемая в санкционированных местах размещения или обезвреживания отходов           до 44 %;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w:t>
      </w:r>
      <w:r w:rsidRPr="0025619D">
        <w:rPr>
          <w:rFonts w:ascii="Times New Roman" w:hAnsi="Times New Roman" w:cs="Times New Roman"/>
          <w:sz w:val="28"/>
          <w:szCs w:val="28"/>
        </w:rPr>
        <w:tab/>
        <w:t>Увеличение доли ликвидированных несанкционированных мест размещения отходов до 51,5 %;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3.</w:t>
      </w:r>
      <w:r w:rsidRPr="0025619D">
        <w:rPr>
          <w:rFonts w:ascii="Times New Roman" w:hAnsi="Times New Roman" w:cs="Times New Roman"/>
          <w:sz w:val="28"/>
          <w:szCs w:val="28"/>
        </w:rPr>
        <w:tab/>
        <w:t>Выполнение строительства локальных очистных сооружений, строительство контрольных скважин;</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4.</w:t>
      </w:r>
      <w:r w:rsidRPr="0025619D">
        <w:rPr>
          <w:rFonts w:ascii="Times New Roman" w:hAnsi="Times New Roman" w:cs="Times New Roman"/>
          <w:sz w:val="28"/>
          <w:szCs w:val="28"/>
        </w:rPr>
        <w:tab/>
        <w:t>Огораживание мусороперегрузочных площадок п. Инголь, с. Холмогорское , с. Парная, с. Родники.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5.</w:t>
      </w:r>
      <w:r w:rsidRPr="0025619D">
        <w:rPr>
          <w:rFonts w:ascii="Times New Roman" w:hAnsi="Times New Roman" w:cs="Times New Roman"/>
          <w:sz w:val="28"/>
          <w:szCs w:val="28"/>
        </w:rPr>
        <w:tab/>
        <w:t>Строительство площадок временного накопления в с. Парная, п. Инголь;</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6.</w:t>
      </w:r>
      <w:r w:rsidRPr="0025619D">
        <w:rPr>
          <w:rFonts w:ascii="Times New Roman" w:hAnsi="Times New Roman" w:cs="Times New Roman"/>
          <w:sz w:val="28"/>
          <w:szCs w:val="28"/>
        </w:rPr>
        <w:tab/>
        <w:t xml:space="preserve">Организация вывоза отходов с 32 площадок временного накопления отходов.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Социально-экономическая эффективность реализации мероприятий подпрограммы заключается в:</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снижении количества судебных решений и предписаний надзорных органов по свалкам и загрязнению территорий бытовыми отходами;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повышении культурного уровня населения в сфере обращения с отходами;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улучшении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организации (строительство) не менее 2 площадок временного накопления отходов потребления;</w:t>
      </w:r>
    </w:p>
    <w:p w:rsid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росте инвестиционной привлекательности территории, развитии туристического и рекреационного потенциала.</w:t>
      </w:r>
    </w:p>
    <w:p w:rsidR="0025619D" w:rsidRDefault="0025619D" w:rsidP="0025619D">
      <w:pPr>
        <w:spacing w:after="0" w:line="240" w:lineRule="auto"/>
        <w:ind w:firstLine="709"/>
        <w:jc w:val="both"/>
        <w:rPr>
          <w:rFonts w:ascii="Times New Roman" w:hAnsi="Times New Roman" w:cs="Times New Roman"/>
          <w:sz w:val="28"/>
          <w:szCs w:val="28"/>
        </w:rPr>
      </w:pPr>
    </w:p>
    <w:p w:rsidR="00886AE3" w:rsidRPr="0025619D" w:rsidRDefault="00886AE3" w:rsidP="0025619D">
      <w:pPr>
        <w:pStyle w:val="a9"/>
        <w:numPr>
          <w:ilvl w:val="1"/>
          <w:numId w:val="6"/>
        </w:numPr>
        <w:spacing w:after="0" w:line="240" w:lineRule="auto"/>
        <w:jc w:val="center"/>
        <w:rPr>
          <w:rFonts w:ascii="Times New Roman" w:hAnsi="Times New Roman" w:cs="Times New Roman"/>
          <w:i/>
          <w:sz w:val="28"/>
          <w:szCs w:val="28"/>
        </w:rPr>
      </w:pPr>
      <w:r w:rsidRPr="0025619D">
        <w:rPr>
          <w:rFonts w:ascii="Times New Roman" w:hAnsi="Times New Roman" w:cs="Times New Roman"/>
          <w:i/>
          <w:sz w:val="28"/>
          <w:szCs w:val="28"/>
        </w:rPr>
        <w:t>Мероприятия подпрограммы</w:t>
      </w:r>
    </w:p>
    <w:p w:rsidR="0025619D" w:rsidRDefault="0025619D" w:rsidP="00886AE3">
      <w:pPr>
        <w:spacing w:after="0" w:line="240" w:lineRule="auto"/>
        <w:ind w:firstLine="567"/>
        <w:jc w:val="both"/>
        <w:rPr>
          <w:rFonts w:ascii="Times New Roman" w:eastAsia="Times New Roman" w:hAnsi="Times New Roman" w:cs="Times New Roman"/>
          <w:sz w:val="28"/>
          <w:szCs w:val="28"/>
        </w:rPr>
      </w:pPr>
    </w:p>
    <w:p w:rsidR="00886AE3" w:rsidRPr="000B663E" w:rsidRDefault="005856C0" w:rsidP="0025619D">
      <w:pPr>
        <w:spacing w:after="0" w:line="240" w:lineRule="auto"/>
        <w:ind w:firstLine="709"/>
        <w:jc w:val="both"/>
        <w:rPr>
          <w:rFonts w:ascii="Times New Roman" w:hAnsi="Times New Roman" w:cs="Times New Roman"/>
          <w:color w:val="332E2D"/>
          <w:spacing w:val="2"/>
          <w:sz w:val="28"/>
          <w:szCs w:val="28"/>
        </w:rPr>
      </w:pPr>
      <w:bookmarkStart w:id="0" w:name="_GoBack"/>
      <w:bookmarkEnd w:id="0"/>
      <w:r>
        <w:rPr>
          <w:rFonts w:ascii="Times New Roman" w:eastAsia="Times New Roman" w:hAnsi="Times New Roman" w:cs="Times New Roman"/>
          <w:sz w:val="28"/>
          <w:szCs w:val="28"/>
        </w:rPr>
        <w:t xml:space="preserve">Перечень подпрограммных </w:t>
      </w:r>
      <w:r w:rsidR="00886AE3" w:rsidRPr="000B663E">
        <w:rPr>
          <w:rFonts w:ascii="Times New Roman" w:eastAsia="Times New Roman" w:hAnsi="Times New Roman" w:cs="Times New Roman"/>
          <w:sz w:val="28"/>
          <w:szCs w:val="28"/>
        </w:rPr>
        <w:t>мероприятий представлен в приложении № 2 к подпрограмме.</w:t>
      </w:r>
    </w:p>
    <w:p w:rsidR="00886AE3" w:rsidRPr="00546018" w:rsidRDefault="00886AE3" w:rsidP="00886AE3">
      <w:pPr>
        <w:spacing w:after="0" w:line="240" w:lineRule="auto"/>
        <w:jc w:val="both"/>
        <w:rPr>
          <w:rFonts w:ascii="Times New Roman" w:hAnsi="Times New Roman" w:cs="Times New Roman"/>
          <w:color w:val="332E2D"/>
          <w:spacing w:val="2"/>
          <w:sz w:val="28"/>
          <w:szCs w:val="28"/>
        </w:rPr>
      </w:pPr>
    </w:p>
    <w:p w:rsidR="005A564A" w:rsidRPr="00546018" w:rsidRDefault="005A564A" w:rsidP="00886AE3">
      <w:pPr>
        <w:spacing w:line="240" w:lineRule="auto"/>
        <w:jc w:val="center"/>
        <w:rPr>
          <w:rFonts w:ascii="Times New Roman" w:hAnsi="Times New Roman" w:cs="Times New Roman"/>
          <w:sz w:val="28"/>
          <w:szCs w:val="28"/>
        </w:rPr>
      </w:pPr>
    </w:p>
    <w:sectPr w:rsidR="005A564A" w:rsidRPr="00546018" w:rsidSect="005475BD">
      <w:pgSz w:w="11906" w:h="16838"/>
      <w:pgMar w:top="709" w:right="851"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406" w:rsidRDefault="00BA1406" w:rsidP="00B21126">
      <w:pPr>
        <w:spacing w:after="0" w:line="240" w:lineRule="auto"/>
      </w:pPr>
      <w:r>
        <w:separator/>
      </w:r>
    </w:p>
  </w:endnote>
  <w:endnote w:type="continuationSeparator" w:id="1">
    <w:p w:rsidR="00BA1406" w:rsidRDefault="00BA1406" w:rsidP="00B21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406" w:rsidRDefault="00BA1406" w:rsidP="00B21126">
      <w:pPr>
        <w:spacing w:after="0" w:line="240" w:lineRule="auto"/>
      </w:pPr>
      <w:r>
        <w:separator/>
      </w:r>
    </w:p>
  </w:footnote>
  <w:footnote w:type="continuationSeparator" w:id="1">
    <w:p w:rsidR="00BA1406" w:rsidRDefault="00BA1406" w:rsidP="00B211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2003D"/>
    <w:multiLevelType w:val="hybridMultilevel"/>
    <w:tmpl w:val="E220988C"/>
    <w:lvl w:ilvl="0" w:tplc="CA28DBA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3EC66FCE"/>
    <w:multiLevelType w:val="hybridMultilevel"/>
    <w:tmpl w:val="F0800F86"/>
    <w:lvl w:ilvl="0" w:tplc="A8DCAD6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2">
    <w:nsid w:val="4A501CE2"/>
    <w:multiLevelType w:val="hybridMultilevel"/>
    <w:tmpl w:val="44C6CB56"/>
    <w:lvl w:ilvl="0" w:tplc="1B24910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955675"/>
    <w:multiLevelType w:val="hybridMultilevel"/>
    <w:tmpl w:val="2738FC16"/>
    <w:lvl w:ilvl="0" w:tplc="FDEC06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F80D2E"/>
    <w:multiLevelType w:val="hybridMultilevel"/>
    <w:tmpl w:val="4F5AB19A"/>
    <w:lvl w:ilvl="0" w:tplc="7C8ECBC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6955E11"/>
    <w:multiLevelType w:val="hybridMultilevel"/>
    <w:tmpl w:val="7E167E5A"/>
    <w:lvl w:ilvl="0" w:tplc="06E02958">
      <w:start w:val="5"/>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6">
    <w:nsid w:val="5894639A"/>
    <w:multiLevelType w:val="multilevel"/>
    <w:tmpl w:val="B9A8D42A"/>
    <w:lvl w:ilvl="0">
      <w:start w:val="2"/>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5BA21FE2"/>
    <w:multiLevelType w:val="hybridMultilevel"/>
    <w:tmpl w:val="866EC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8C3019"/>
    <w:multiLevelType w:val="hybridMultilevel"/>
    <w:tmpl w:val="CAC0D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6B143D"/>
    <w:multiLevelType w:val="hybridMultilevel"/>
    <w:tmpl w:val="848A0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A30CAA"/>
    <w:multiLevelType w:val="multilevel"/>
    <w:tmpl w:val="16807558"/>
    <w:lvl w:ilvl="0">
      <w:start w:val="2"/>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79A217B6"/>
    <w:multiLevelType w:val="multilevel"/>
    <w:tmpl w:val="93D275C8"/>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7CC607D9"/>
    <w:multiLevelType w:val="multilevel"/>
    <w:tmpl w:val="814E2B96"/>
    <w:lvl w:ilvl="0">
      <w:start w:val="1"/>
      <w:numFmt w:val="decimal"/>
      <w:lvlText w:val="%1."/>
      <w:lvlJc w:val="left"/>
      <w:pPr>
        <w:ind w:left="927" w:hanging="360"/>
      </w:pPr>
      <w:rPr>
        <w:rFonts w:eastAsiaTheme="minorHAnsi" w:hint="default"/>
        <w:i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3"/>
  </w:num>
  <w:num w:numId="2">
    <w:abstractNumId w:val="1"/>
  </w:num>
  <w:num w:numId="3">
    <w:abstractNumId w:val="5"/>
  </w:num>
  <w:num w:numId="4">
    <w:abstractNumId w:val="11"/>
  </w:num>
  <w:num w:numId="5">
    <w:abstractNumId w:val="10"/>
  </w:num>
  <w:num w:numId="6">
    <w:abstractNumId w:val="6"/>
  </w:num>
  <w:num w:numId="7">
    <w:abstractNumId w:val="8"/>
  </w:num>
  <w:num w:numId="8">
    <w:abstractNumId w:val="7"/>
  </w:num>
  <w:num w:numId="9">
    <w:abstractNumId w:val="9"/>
  </w:num>
  <w:num w:numId="10">
    <w:abstractNumId w:val="2"/>
  </w:num>
  <w:num w:numId="11">
    <w:abstractNumId w:val="0"/>
  </w:num>
  <w:num w:numId="12">
    <w:abstractNumId w:val="1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E0BA6"/>
    <w:rsid w:val="0000335B"/>
    <w:rsid w:val="0001462A"/>
    <w:rsid w:val="00015D12"/>
    <w:rsid w:val="00015E61"/>
    <w:rsid w:val="00016BC7"/>
    <w:rsid w:val="00017549"/>
    <w:rsid w:val="00017948"/>
    <w:rsid w:val="000235A9"/>
    <w:rsid w:val="00027916"/>
    <w:rsid w:val="00031CD8"/>
    <w:rsid w:val="00034E3E"/>
    <w:rsid w:val="00037500"/>
    <w:rsid w:val="000415C8"/>
    <w:rsid w:val="000472B7"/>
    <w:rsid w:val="000539E1"/>
    <w:rsid w:val="00055124"/>
    <w:rsid w:val="00061455"/>
    <w:rsid w:val="00063287"/>
    <w:rsid w:val="00065CB9"/>
    <w:rsid w:val="00071A3F"/>
    <w:rsid w:val="00091BEE"/>
    <w:rsid w:val="000937B2"/>
    <w:rsid w:val="00095651"/>
    <w:rsid w:val="00096047"/>
    <w:rsid w:val="000A2A79"/>
    <w:rsid w:val="000B03E1"/>
    <w:rsid w:val="000B663E"/>
    <w:rsid w:val="000B70FC"/>
    <w:rsid w:val="000D5B75"/>
    <w:rsid w:val="000D772F"/>
    <w:rsid w:val="000E1A75"/>
    <w:rsid w:val="000F29BE"/>
    <w:rsid w:val="000F42FD"/>
    <w:rsid w:val="000F79D5"/>
    <w:rsid w:val="001026D1"/>
    <w:rsid w:val="0010436A"/>
    <w:rsid w:val="00105E56"/>
    <w:rsid w:val="00107429"/>
    <w:rsid w:val="00114FA9"/>
    <w:rsid w:val="001226F9"/>
    <w:rsid w:val="00123F16"/>
    <w:rsid w:val="00125DD0"/>
    <w:rsid w:val="001417DB"/>
    <w:rsid w:val="0015592F"/>
    <w:rsid w:val="00156767"/>
    <w:rsid w:val="0016402E"/>
    <w:rsid w:val="0016709D"/>
    <w:rsid w:val="00167892"/>
    <w:rsid w:val="00182213"/>
    <w:rsid w:val="00183178"/>
    <w:rsid w:val="0018488E"/>
    <w:rsid w:val="001848AE"/>
    <w:rsid w:val="00184B74"/>
    <w:rsid w:val="001960E9"/>
    <w:rsid w:val="001A0087"/>
    <w:rsid w:val="001B7AEE"/>
    <w:rsid w:val="001C3157"/>
    <w:rsid w:val="001D4720"/>
    <w:rsid w:val="001D49C1"/>
    <w:rsid w:val="001D65B7"/>
    <w:rsid w:val="001D6D9F"/>
    <w:rsid w:val="001E1890"/>
    <w:rsid w:val="001E42E7"/>
    <w:rsid w:val="00200A39"/>
    <w:rsid w:val="0020236A"/>
    <w:rsid w:val="00206FB8"/>
    <w:rsid w:val="00207927"/>
    <w:rsid w:val="00215604"/>
    <w:rsid w:val="002171C4"/>
    <w:rsid w:val="00220AA4"/>
    <w:rsid w:val="002315D2"/>
    <w:rsid w:val="00231BE8"/>
    <w:rsid w:val="00234902"/>
    <w:rsid w:val="00234B83"/>
    <w:rsid w:val="002375D2"/>
    <w:rsid w:val="002434D9"/>
    <w:rsid w:val="002447CF"/>
    <w:rsid w:val="00252B53"/>
    <w:rsid w:val="002552E9"/>
    <w:rsid w:val="00255BBC"/>
    <w:rsid w:val="0025619D"/>
    <w:rsid w:val="002639EF"/>
    <w:rsid w:val="00264A3C"/>
    <w:rsid w:val="00267165"/>
    <w:rsid w:val="002738B6"/>
    <w:rsid w:val="002765FD"/>
    <w:rsid w:val="00280BE3"/>
    <w:rsid w:val="00284809"/>
    <w:rsid w:val="00287084"/>
    <w:rsid w:val="00290855"/>
    <w:rsid w:val="002B0339"/>
    <w:rsid w:val="002B5707"/>
    <w:rsid w:val="002B7708"/>
    <w:rsid w:val="002C016B"/>
    <w:rsid w:val="002C04BA"/>
    <w:rsid w:val="002C1A68"/>
    <w:rsid w:val="002D64F3"/>
    <w:rsid w:val="002E0681"/>
    <w:rsid w:val="002E2664"/>
    <w:rsid w:val="002F6F79"/>
    <w:rsid w:val="002F76A7"/>
    <w:rsid w:val="003002D8"/>
    <w:rsid w:val="00301AA1"/>
    <w:rsid w:val="00316336"/>
    <w:rsid w:val="003227AE"/>
    <w:rsid w:val="00341027"/>
    <w:rsid w:val="003452CE"/>
    <w:rsid w:val="003505F7"/>
    <w:rsid w:val="00360D76"/>
    <w:rsid w:val="00361A39"/>
    <w:rsid w:val="0036220D"/>
    <w:rsid w:val="0036386D"/>
    <w:rsid w:val="00377C15"/>
    <w:rsid w:val="003812CA"/>
    <w:rsid w:val="00382709"/>
    <w:rsid w:val="0039616D"/>
    <w:rsid w:val="003977C5"/>
    <w:rsid w:val="00397C7C"/>
    <w:rsid w:val="003A0FEC"/>
    <w:rsid w:val="003C3D32"/>
    <w:rsid w:val="003D0D60"/>
    <w:rsid w:val="003D206B"/>
    <w:rsid w:val="003D7E04"/>
    <w:rsid w:val="003E6632"/>
    <w:rsid w:val="003F0A0A"/>
    <w:rsid w:val="003F0EF2"/>
    <w:rsid w:val="003F2AAC"/>
    <w:rsid w:val="003F3F39"/>
    <w:rsid w:val="003F5480"/>
    <w:rsid w:val="0040558B"/>
    <w:rsid w:val="00406584"/>
    <w:rsid w:val="00415C7D"/>
    <w:rsid w:val="004174AA"/>
    <w:rsid w:val="004179C5"/>
    <w:rsid w:val="004215A5"/>
    <w:rsid w:val="00424FC4"/>
    <w:rsid w:val="00425F13"/>
    <w:rsid w:val="00431AEB"/>
    <w:rsid w:val="00440FCC"/>
    <w:rsid w:val="00442BDE"/>
    <w:rsid w:val="00445A7C"/>
    <w:rsid w:val="00446B42"/>
    <w:rsid w:val="00452ACA"/>
    <w:rsid w:val="004610C0"/>
    <w:rsid w:val="004645BB"/>
    <w:rsid w:val="00470328"/>
    <w:rsid w:val="0047466C"/>
    <w:rsid w:val="004749F6"/>
    <w:rsid w:val="00481E12"/>
    <w:rsid w:val="004841FC"/>
    <w:rsid w:val="00484559"/>
    <w:rsid w:val="004855FD"/>
    <w:rsid w:val="00493B93"/>
    <w:rsid w:val="004A3365"/>
    <w:rsid w:val="004A5065"/>
    <w:rsid w:val="004A711D"/>
    <w:rsid w:val="004B09DB"/>
    <w:rsid w:val="004B1763"/>
    <w:rsid w:val="004B43E1"/>
    <w:rsid w:val="004B7896"/>
    <w:rsid w:val="004C1846"/>
    <w:rsid w:val="004C3B77"/>
    <w:rsid w:val="004C4896"/>
    <w:rsid w:val="004C71B8"/>
    <w:rsid w:val="004D3748"/>
    <w:rsid w:val="004D5DFB"/>
    <w:rsid w:val="004D7D42"/>
    <w:rsid w:val="004E1711"/>
    <w:rsid w:val="004E1BBA"/>
    <w:rsid w:val="004E28BC"/>
    <w:rsid w:val="004E3ECF"/>
    <w:rsid w:val="004E5FFE"/>
    <w:rsid w:val="004E6823"/>
    <w:rsid w:val="004F04E6"/>
    <w:rsid w:val="004F1AEF"/>
    <w:rsid w:val="004F468E"/>
    <w:rsid w:val="004F4A79"/>
    <w:rsid w:val="004F6A43"/>
    <w:rsid w:val="004F7DC0"/>
    <w:rsid w:val="00502176"/>
    <w:rsid w:val="00510749"/>
    <w:rsid w:val="005164A9"/>
    <w:rsid w:val="00516995"/>
    <w:rsid w:val="00520D35"/>
    <w:rsid w:val="00521673"/>
    <w:rsid w:val="005219C9"/>
    <w:rsid w:val="00522857"/>
    <w:rsid w:val="00524A13"/>
    <w:rsid w:val="00525A10"/>
    <w:rsid w:val="00527591"/>
    <w:rsid w:val="00532638"/>
    <w:rsid w:val="005425AD"/>
    <w:rsid w:val="0054501D"/>
    <w:rsid w:val="00546018"/>
    <w:rsid w:val="005468FB"/>
    <w:rsid w:val="005475BD"/>
    <w:rsid w:val="005545E0"/>
    <w:rsid w:val="00560C3B"/>
    <w:rsid w:val="005636B2"/>
    <w:rsid w:val="005801A0"/>
    <w:rsid w:val="005856C0"/>
    <w:rsid w:val="00586DE5"/>
    <w:rsid w:val="00595425"/>
    <w:rsid w:val="005A1028"/>
    <w:rsid w:val="005A15B5"/>
    <w:rsid w:val="005A564A"/>
    <w:rsid w:val="005A6A8A"/>
    <w:rsid w:val="005B44C0"/>
    <w:rsid w:val="005C0F38"/>
    <w:rsid w:val="005C2788"/>
    <w:rsid w:val="005C5B35"/>
    <w:rsid w:val="005C5B53"/>
    <w:rsid w:val="005D01B6"/>
    <w:rsid w:val="005D0D0F"/>
    <w:rsid w:val="005D5F31"/>
    <w:rsid w:val="005E4E7D"/>
    <w:rsid w:val="005E4F82"/>
    <w:rsid w:val="005F3487"/>
    <w:rsid w:val="005F4A22"/>
    <w:rsid w:val="00600610"/>
    <w:rsid w:val="006026FE"/>
    <w:rsid w:val="0061064B"/>
    <w:rsid w:val="0061103A"/>
    <w:rsid w:val="006210AE"/>
    <w:rsid w:val="00624D05"/>
    <w:rsid w:val="00624F61"/>
    <w:rsid w:val="0063617A"/>
    <w:rsid w:val="00637FF2"/>
    <w:rsid w:val="00647A3F"/>
    <w:rsid w:val="006525AD"/>
    <w:rsid w:val="006615C6"/>
    <w:rsid w:val="006622DA"/>
    <w:rsid w:val="00670B96"/>
    <w:rsid w:val="00671DCE"/>
    <w:rsid w:val="006755A6"/>
    <w:rsid w:val="00675C93"/>
    <w:rsid w:val="00681CF8"/>
    <w:rsid w:val="0068369D"/>
    <w:rsid w:val="006844E1"/>
    <w:rsid w:val="00684714"/>
    <w:rsid w:val="00693C30"/>
    <w:rsid w:val="0069642D"/>
    <w:rsid w:val="006A2AA2"/>
    <w:rsid w:val="006A39D8"/>
    <w:rsid w:val="006A45AC"/>
    <w:rsid w:val="006A5171"/>
    <w:rsid w:val="006C19EA"/>
    <w:rsid w:val="006D0BBB"/>
    <w:rsid w:val="006D4AF2"/>
    <w:rsid w:val="006D7452"/>
    <w:rsid w:val="006E1DA7"/>
    <w:rsid w:val="006E74B7"/>
    <w:rsid w:val="006F1E87"/>
    <w:rsid w:val="006F3ACB"/>
    <w:rsid w:val="006F6834"/>
    <w:rsid w:val="006F7B82"/>
    <w:rsid w:val="00700624"/>
    <w:rsid w:val="00706EB6"/>
    <w:rsid w:val="00707EB4"/>
    <w:rsid w:val="007178AC"/>
    <w:rsid w:val="00723D72"/>
    <w:rsid w:val="00725491"/>
    <w:rsid w:val="0073778A"/>
    <w:rsid w:val="007507C5"/>
    <w:rsid w:val="00752A0D"/>
    <w:rsid w:val="0077266A"/>
    <w:rsid w:val="00780F22"/>
    <w:rsid w:val="00782F69"/>
    <w:rsid w:val="00784713"/>
    <w:rsid w:val="00784C15"/>
    <w:rsid w:val="00791C02"/>
    <w:rsid w:val="007A7012"/>
    <w:rsid w:val="007A70E9"/>
    <w:rsid w:val="007B5F5B"/>
    <w:rsid w:val="007C0530"/>
    <w:rsid w:val="007D37B6"/>
    <w:rsid w:val="007D68F7"/>
    <w:rsid w:val="007D75A6"/>
    <w:rsid w:val="007E0FE5"/>
    <w:rsid w:val="007E1317"/>
    <w:rsid w:val="007E1F2A"/>
    <w:rsid w:val="007E6BC0"/>
    <w:rsid w:val="007F07AD"/>
    <w:rsid w:val="007F32A2"/>
    <w:rsid w:val="007F4038"/>
    <w:rsid w:val="00800CAD"/>
    <w:rsid w:val="00801B52"/>
    <w:rsid w:val="00803380"/>
    <w:rsid w:val="00805E61"/>
    <w:rsid w:val="00807E94"/>
    <w:rsid w:val="00817F52"/>
    <w:rsid w:val="00823ADE"/>
    <w:rsid w:val="0083148A"/>
    <w:rsid w:val="0083205E"/>
    <w:rsid w:val="00834986"/>
    <w:rsid w:val="00834AB5"/>
    <w:rsid w:val="008372AA"/>
    <w:rsid w:val="00845290"/>
    <w:rsid w:val="00864D0E"/>
    <w:rsid w:val="00865E6F"/>
    <w:rsid w:val="00867F65"/>
    <w:rsid w:val="00870FFB"/>
    <w:rsid w:val="00880363"/>
    <w:rsid w:val="00880489"/>
    <w:rsid w:val="00883426"/>
    <w:rsid w:val="0088396C"/>
    <w:rsid w:val="00883C03"/>
    <w:rsid w:val="008860FC"/>
    <w:rsid w:val="008863EC"/>
    <w:rsid w:val="00886AE3"/>
    <w:rsid w:val="00886B49"/>
    <w:rsid w:val="008905BA"/>
    <w:rsid w:val="008907AF"/>
    <w:rsid w:val="00890D05"/>
    <w:rsid w:val="008956E6"/>
    <w:rsid w:val="00896834"/>
    <w:rsid w:val="008A2E6A"/>
    <w:rsid w:val="008A3F48"/>
    <w:rsid w:val="008A40E0"/>
    <w:rsid w:val="008A6404"/>
    <w:rsid w:val="008A6451"/>
    <w:rsid w:val="008B06DE"/>
    <w:rsid w:val="008B6ED7"/>
    <w:rsid w:val="008B6EE1"/>
    <w:rsid w:val="008B7A08"/>
    <w:rsid w:val="008C36F9"/>
    <w:rsid w:val="008C40F7"/>
    <w:rsid w:val="008C6087"/>
    <w:rsid w:val="008C6986"/>
    <w:rsid w:val="008D164F"/>
    <w:rsid w:val="008D1E7A"/>
    <w:rsid w:val="008D201D"/>
    <w:rsid w:val="008D7323"/>
    <w:rsid w:val="008F43A2"/>
    <w:rsid w:val="009138FF"/>
    <w:rsid w:val="00923EB7"/>
    <w:rsid w:val="0093635D"/>
    <w:rsid w:val="00936FEE"/>
    <w:rsid w:val="00941D7D"/>
    <w:rsid w:val="009454D0"/>
    <w:rsid w:val="009765B9"/>
    <w:rsid w:val="00977013"/>
    <w:rsid w:val="00981A97"/>
    <w:rsid w:val="00982C19"/>
    <w:rsid w:val="009835D3"/>
    <w:rsid w:val="00986824"/>
    <w:rsid w:val="00990537"/>
    <w:rsid w:val="00995DB7"/>
    <w:rsid w:val="009A242F"/>
    <w:rsid w:val="009A2E84"/>
    <w:rsid w:val="009A3E90"/>
    <w:rsid w:val="009A6738"/>
    <w:rsid w:val="009B21EB"/>
    <w:rsid w:val="009C2290"/>
    <w:rsid w:val="009C752A"/>
    <w:rsid w:val="009D5369"/>
    <w:rsid w:val="009E0BA6"/>
    <w:rsid w:val="009E6F9C"/>
    <w:rsid w:val="009F0FEF"/>
    <w:rsid w:val="009F4179"/>
    <w:rsid w:val="00A01D61"/>
    <w:rsid w:val="00A02487"/>
    <w:rsid w:val="00A04912"/>
    <w:rsid w:val="00A114E9"/>
    <w:rsid w:val="00A14752"/>
    <w:rsid w:val="00A2113F"/>
    <w:rsid w:val="00A25AD4"/>
    <w:rsid w:val="00A3546B"/>
    <w:rsid w:val="00A4227C"/>
    <w:rsid w:val="00A436D6"/>
    <w:rsid w:val="00A438D8"/>
    <w:rsid w:val="00A44F31"/>
    <w:rsid w:val="00A47141"/>
    <w:rsid w:val="00A55524"/>
    <w:rsid w:val="00A671B7"/>
    <w:rsid w:val="00A679B9"/>
    <w:rsid w:val="00A70317"/>
    <w:rsid w:val="00A77B74"/>
    <w:rsid w:val="00A80936"/>
    <w:rsid w:val="00A929C6"/>
    <w:rsid w:val="00A92EAB"/>
    <w:rsid w:val="00A92EB0"/>
    <w:rsid w:val="00A939DC"/>
    <w:rsid w:val="00A955B2"/>
    <w:rsid w:val="00AA1EFE"/>
    <w:rsid w:val="00AA3425"/>
    <w:rsid w:val="00AA4732"/>
    <w:rsid w:val="00AB2A40"/>
    <w:rsid w:val="00AB413B"/>
    <w:rsid w:val="00AB4AF5"/>
    <w:rsid w:val="00AC1604"/>
    <w:rsid w:val="00AC231D"/>
    <w:rsid w:val="00AD1CD2"/>
    <w:rsid w:val="00AD31AF"/>
    <w:rsid w:val="00AD3442"/>
    <w:rsid w:val="00AD5961"/>
    <w:rsid w:val="00AD7160"/>
    <w:rsid w:val="00AE538F"/>
    <w:rsid w:val="00AF1344"/>
    <w:rsid w:val="00AF15A3"/>
    <w:rsid w:val="00AF51D3"/>
    <w:rsid w:val="00AF57D4"/>
    <w:rsid w:val="00B0266D"/>
    <w:rsid w:val="00B07C1C"/>
    <w:rsid w:val="00B10628"/>
    <w:rsid w:val="00B11A39"/>
    <w:rsid w:val="00B1452A"/>
    <w:rsid w:val="00B21126"/>
    <w:rsid w:val="00B30164"/>
    <w:rsid w:val="00B30212"/>
    <w:rsid w:val="00B35622"/>
    <w:rsid w:val="00B36332"/>
    <w:rsid w:val="00B43093"/>
    <w:rsid w:val="00B437C8"/>
    <w:rsid w:val="00B478A4"/>
    <w:rsid w:val="00B47D7A"/>
    <w:rsid w:val="00B51136"/>
    <w:rsid w:val="00B57A23"/>
    <w:rsid w:val="00B61A26"/>
    <w:rsid w:val="00B6748E"/>
    <w:rsid w:val="00B70586"/>
    <w:rsid w:val="00B73A1C"/>
    <w:rsid w:val="00B74C74"/>
    <w:rsid w:val="00B74EDD"/>
    <w:rsid w:val="00B875BA"/>
    <w:rsid w:val="00B87EFF"/>
    <w:rsid w:val="00B950F9"/>
    <w:rsid w:val="00BA1406"/>
    <w:rsid w:val="00BA3F9D"/>
    <w:rsid w:val="00BA7BF9"/>
    <w:rsid w:val="00BB109C"/>
    <w:rsid w:val="00BC1291"/>
    <w:rsid w:val="00BC1BEB"/>
    <w:rsid w:val="00BD160C"/>
    <w:rsid w:val="00BD5A7E"/>
    <w:rsid w:val="00BD7BA5"/>
    <w:rsid w:val="00BE2FD8"/>
    <w:rsid w:val="00BF0BFE"/>
    <w:rsid w:val="00BF2677"/>
    <w:rsid w:val="00BF5500"/>
    <w:rsid w:val="00BF5F70"/>
    <w:rsid w:val="00C017D1"/>
    <w:rsid w:val="00C01D56"/>
    <w:rsid w:val="00C04E26"/>
    <w:rsid w:val="00C06F08"/>
    <w:rsid w:val="00C137A6"/>
    <w:rsid w:val="00C14AAD"/>
    <w:rsid w:val="00C15C97"/>
    <w:rsid w:val="00C25FA0"/>
    <w:rsid w:val="00C2698E"/>
    <w:rsid w:val="00C339F1"/>
    <w:rsid w:val="00C40823"/>
    <w:rsid w:val="00C455E7"/>
    <w:rsid w:val="00C525EB"/>
    <w:rsid w:val="00C54131"/>
    <w:rsid w:val="00C56210"/>
    <w:rsid w:val="00C572CF"/>
    <w:rsid w:val="00C60859"/>
    <w:rsid w:val="00C61927"/>
    <w:rsid w:val="00C61A95"/>
    <w:rsid w:val="00C61EC0"/>
    <w:rsid w:val="00C63E65"/>
    <w:rsid w:val="00C72BF6"/>
    <w:rsid w:val="00C803C1"/>
    <w:rsid w:val="00C85B65"/>
    <w:rsid w:val="00C86691"/>
    <w:rsid w:val="00C92868"/>
    <w:rsid w:val="00C94127"/>
    <w:rsid w:val="00C96F53"/>
    <w:rsid w:val="00C97DA6"/>
    <w:rsid w:val="00C97E8A"/>
    <w:rsid w:val="00CA1513"/>
    <w:rsid w:val="00CB1FF1"/>
    <w:rsid w:val="00CB750B"/>
    <w:rsid w:val="00CC6F5A"/>
    <w:rsid w:val="00CD3FAA"/>
    <w:rsid w:val="00CD4E83"/>
    <w:rsid w:val="00CD58BC"/>
    <w:rsid w:val="00CE6FDC"/>
    <w:rsid w:val="00CF019C"/>
    <w:rsid w:val="00CF1043"/>
    <w:rsid w:val="00D03054"/>
    <w:rsid w:val="00D10DF4"/>
    <w:rsid w:val="00D130E7"/>
    <w:rsid w:val="00D13C99"/>
    <w:rsid w:val="00D36EDA"/>
    <w:rsid w:val="00D4006B"/>
    <w:rsid w:val="00D53A6F"/>
    <w:rsid w:val="00D55BB4"/>
    <w:rsid w:val="00D6131F"/>
    <w:rsid w:val="00D626F4"/>
    <w:rsid w:val="00D646B4"/>
    <w:rsid w:val="00D76A93"/>
    <w:rsid w:val="00D93380"/>
    <w:rsid w:val="00D94EE1"/>
    <w:rsid w:val="00D95233"/>
    <w:rsid w:val="00DA1082"/>
    <w:rsid w:val="00DA2FD0"/>
    <w:rsid w:val="00DA4B3F"/>
    <w:rsid w:val="00DE52A1"/>
    <w:rsid w:val="00DE52FE"/>
    <w:rsid w:val="00DF2337"/>
    <w:rsid w:val="00DF2B55"/>
    <w:rsid w:val="00DF2EF5"/>
    <w:rsid w:val="00DF3CED"/>
    <w:rsid w:val="00DF41FE"/>
    <w:rsid w:val="00DF6E57"/>
    <w:rsid w:val="00DF71DC"/>
    <w:rsid w:val="00E049A9"/>
    <w:rsid w:val="00E07811"/>
    <w:rsid w:val="00E13A6B"/>
    <w:rsid w:val="00E14B30"/>
    <w:rsid w:val="00E208EF"/>
    <w:rsid w:val="00E33299"/>
    <w:rsid w:val="00E35AF4"/>
    <w:rsid w:val="00E42E3B"/>
    <w:rsid w:val="00E4572F"/>
    <w:rsid w:val="00E53A54"/>
    <w:rsid w:val="00E56437"/>
    <w:rsid w:val="00E72068"/>
    <w:rsid w:val="00E80EEB"/>
    <w:rsid w:val="00E933C3"/>
    <w:rsid w:val="00EA0B47"/>
    <w:rsid w:val="00EA4513"/>
    <w:rsid w:val="00EA4A8B"/>
    <w:rsid w:val="00EB519B"/>
    <w:rsid w:val="00EB63A5"/>
    <w:rsid w:val="00EB669D"/>
    <w:rsid w:val="00EB67FC"/>
    <w:rsid w:val="00EC035A"/>
    <w:rsid w:val="00EC27C4"/>
    <w:rsid w:val="00EC7748"/>
    <w:rsid w:val="00ED5E82"/>
    <w:rsid w:val="00EE257C"/>
    <w:rsid w:val="00EE3EB5"/>
    <w:rsid w:val="00EF0B15"/>
    <w:rsid w:val="00EF781E"/>
    <w:rsid w:val="00EF7892"/>
    <w:rsid w:val="00EF7999"/>
    <w:rsid w:val="00F145F1"/>
    <w:rsid w:val="00F3123A"/>
    <w:rsid w:val="00F33765"/>
    <w:rsid w:val="00F355EA"/>
    <w:rsid w:val="00F36AA0"/>
    <w:rsid w:val="00F419E1"/>
    <w:rsid w:val="00F44729"/>
    <w:rsid w:val="00F5565F"/>
    <w:rsid w:val="00F5584E"/>
    <w:rsid w:val="00F56A9E"/>
    <w:rsid w:val="00F6009F"/>
    <w:rsid w:val="00F620D7"/>
    <w:rsid w:val="00F6314D"/>
    <w:rsid w:val="00F65326"/>
    <w:rsid w:val="00F702BA"/>
    <w:rsid w:val="00F76CDC"/>
    <w:rsid w:val="00F86DF5"/>
    <w:rsid w:val="00F877A8"/>
    <w:rsid w:val="00F969FE"/>
    <w:rsid w:val="00FA5EBF"/>
    <w:rsid w:val="00FC08D8"/>
    <w:rsid w:val="00FD6A7D"/>
    <w:rsid w:val="00FF48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6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1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1126"/>
  </w:style>
  <w:style w:type="paragraph" w:styleId="a5">
    <w:name w:val="footer"/>
    <w:basedOn w:val="a"/>
    <w:link w:val="a6"/>
    <w:uiPriority w:val="99"/>
    <w:unhideWhenUsed/>
    <w:rsid w:val="00B21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1126"/>
  </w:style>
  <w:style w:type="paragraph" w:styleId="a7">
    <w:name w:val="Balloon Text"/>
    <w:basedOn w:val="a"/>
    <w:link w:val="a8"/>
    <w:uiPriority w:val="99"/>
    <w:semiHidden/>
    <w:unhideWhenUsed/>
    <w:rsid w:val="00A147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4752"/>
    <w:rPr>
      <w:rFonts w:ascii="Tahoma" w:hAnsi="Tahoma" w:cs="Tahoma"/>
      <w:sz w:val="16"/>
      <w:szCs w:val="16"/>
    </w:rPr>
  </w:style>
  <w:style w:type="paragraph" w:styleId="a9">
    <w:name w:val="List Paragraph"/>
    <w:basedOn w:val="a"/>
    <w:link w:val="aa"/>
    <w:uiPriority w:val="99"/>
    <w:qFormat/>
    <w:rsid w:val="000F79D5"/>
    <w:pPr>
      <w:ind w:left="720"/>
      <w:contextualSpacing/>
    </w:pPr>
  </w:style>
  <w:style w:type="paragraph" w:customStyle="1" w:styleId="ConsPlusCell">
    <w:name w:val="ConsPlusCell"/>
    <w:uiPriority w:val="99"/>
    <w:rsid w:val="00361A39"/>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link w:val="ConsPlusNormal0"/>
    <w:rsid w:val="00361A3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361A39"/>
    <w:rPr>
      <w:rFonts w:ascii="Arial" w:eastAsia="Times New Roman" w:hAnsi="Arial" w:cs="Arial"/>
      <w:sz w:val="20"/>
      <w:szCs w:val="20"/>
      <w:lang w:eastAsia="ru-RU"/>
    </w:rPr>
  </w:style>
  <w:style w:type="character" w:customStyle="1" w:styleId="aa">
    <w:name w:val="Абзац списка Знак"/>
    <w:link w:val="a9"/>
    <w:uiPriority w:val="99"/>
    <w:locked/>
    <w:rsid w:val="000956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1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1126"/>
  </w:style>
  <w:style w:type="paragraph" w:styleId="a5">
    <w:name w:val="footer"/>
    <w:basedOn w:val="a"/>
    <w:link w:val="a6"/>
    <w:uiPriority w:val="99"/>
    <w:unhideWhenUsed/>
    <w:rsid w:val="00B21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1126"/>
  </w:style>
  <w:style w:type="paragraph" w:styleId="a7">
    <w:name w:val="Balloon Text"/>
    <w:basedOn w:val="a"/>
    <w:link w:val="a8"/>
    <w:uiPriority w:val="99"/>
    <w:semiHidden/>
    <w:unhideWhenUsed/>
    <w:rsid w:val="00A147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4752"/>
    <w:rPr>
      <w:rFonts w:ascii="Tahoma" w:hAnsi="Tahoma" w:cs="Tahoma"/>
      <w:sz w:val="16"/>
      <w:szCs w:val="16"/>
    </w:rPr>
  </w:style>
  <w:style w:type="paragraph" w:styleId="a9">
    <w:name w:val="List Paragraph"/>
    <w:basedOn w:val="a"/>
    <w:link w:val="aa"/>
    <w:uiPriority w:val="99"/>
    <w:qFormat/>
    <w:rsid w:val="000F79D5"/>
    <w:pPr>
      <w:ind w:left="720"/>
      <w:contextualSpacing/>
    </w:pPr>
  </w:style>
  <w:style w:type="paragraph" w:customStyle="1" w:styleId="ConsPlusCell">
    <w:name w:val="ConsPlusCell"/>
    <w:uiPriority w:val="99"/>
    <w:rsid w:val="00361A39"/>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link w:val="ConsPlusNormal0"/>
    <w:rsid w:val="00361A3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361A39"/>
    <w:rPr>
      <w:rFonts w:ascii="Arial" w:eastAsia="Times New Roman" w:hAnsi="Arial" w:cs="Arial"/>
      <w:sz w:val="20"/>
      <w:szCs w:val="20"/>
      <w:lang w:eastAsia="ru-RU"/>
    </w:rPr>
  </w:style>
  <w:style w:type="character" w:customStyle="1" w:styleId="aa">
    <w:name w:val="Абзац списка Знак"/>
    <w:link w:val="a9"/>
    <w:uiPriority w:val="99"/>
    <w:locked/>
    <w:rsid w:val="00095651"/>
  </w:style>
</w:styles>
</file>

<file path=word/webSettings.xml><?xml version="1.0" encoding="utf-8"?>
<w:webSettings xmlns:r="http://schemas.openxmlformats.org/officeDocument/2006/relationships" xmlns:w="http://schemas.openxmlformats.org/wordprocessingml/2006/main">
  <w:divs>
    <w:div w:id="385297520">
      <w:bodyDiv w:val="1"/>
      <w:marLeft w:val="0"/>
      <w:marRight w:val="0"/>
      <w:marTop w:val="0"/>
      <w:marBottom w:val="0"/>
      <w:divBdr>
        <w:top w:val="none" w:sz="0" w:space="0" w:color="auto"/>
        <w:left w:val="none" w:sz="0" w:space="0" w:color="auto"/>
        <w:bottom w:val="none" w:sz="0" w:space="0" w:color="auto"/>
        <w:right w:val="none" w:sz="0" w:space="0" w:color="auto"/>
      </w:divBdr>
    </w:div>
    <w:div w:id="485629111">
      <w:bodyDiv w:val="1"/>
      <w:marLeft w:val="0"/>
      <w:marRight w:val="0"/>
      <w:marTop w:val="0"/>
      <w:marBottom w:val="0"/>
      <w:divBdr>
        <w:top w:val="none" w:sz="0" w:space="0" w:color="auto"/>
        <w:left w:val="none" w:sz="0" w:space="0" w:color="auto"/>
        <w:bottom w:val="none" w:sz="0" w:space="0" w:color="auto"/>
        <w:right w:val="none" w:sz="0" w:space="0" w:color="auto"/>
      </w:divBdr>
    </w:div>
    <w:div w:id="760837388">
      <w:bodyDiv w:val="1"/>
      <w:marLeft w:val="0"/>
      <w:marRight w:val="0"/>
      <w:marTop w:val="0"/>
      <w:marBottom w:val="0"/>
      <w:divBdr>
        <w:top w:val="none" w:sz="0" w:space="0" w:color="auto"/>
        <w:left w:val="none" w:sz="0" w:space="0" w:color="auto"/>
        <w:bottom w:val="none" w:sz="0" w:space="0" w:color="auto"/>
        <w:right w:val="none" w:sz="0" w:space="0" w:color="auto"/>
      </w:divBdr>
    </w:div>
    <w:div w:id="1378358718">
      <w:bodyDiv w:val="1"/>
      <w:marLeft w:val="0"/>
      <w:marRight w:val="0"/>
      <w:marTop w:val="0"/>
      <w:marBottom w:val="0"/>
      <w:divBdr>
        <w:top w:val="none" w:sz="0" w:space="0" w:color="auto"/>
        <w:left w:val="none" w:sz="0" w:space="0" w:color="auto"/>
        <w:bottom w:val="none" w:sz="0" w:space="0" w:color="auto"/>
        <w:right w:val="none" w:sz="0" w:space="0" w:color="auto"/>
      </w:divBdr>
    </w:div>
    <w:div w:id="1553076475">
      <w:bodyDiv w:val="1"/>
      <w:marLeft w:val="0"/>
      <w:marRight w:val="0"/>
      <w:marTop w:val="0"/>
      <w:marBottom w:val="0"/>
      <w:divBdr>
        <w:top w:val="none" w:sz="0" w:space="0" w:color="auto"/>
        <w:left w:val="none" w:sz="0" w:space="0" w:color="auto"/>
        <w:bottom w:val="none" w:sz="0" w:space="0" w:color="auto"/>
        <w:right w:val="none" w:sz="0" w:space="0" w:color="auto"/>
      </w:divBdr>
    </w:div>
    <w:div w:id="1649557657">
      <w:bodyDiv w:val="1"/>
      <w:marLeft w:val="0"/>
      <w:marRight w:val="0"/>
      <w:marTop w:val="0"/>
      <w:marBottom w:val="0"/>
      <w:divBdr>
        <w:top w:val="none" w:sz="0" w:space="0" w:color="auto"/>
        <w:left w:val="none" w:sz="0" w:space="0" w:color="auto"/>
        <w:bottom w:val="none" w:sz="0" w:space="0" w:color="auto"/>
        <w:right w:val="none" w:sz="0" w:space="0" w:color="auto"/>
      </w:divBdr>
    </w:div>
    <w:div w:id="186982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AC263-BD5C-4C25-AD69-6E3818D5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1884</Words>
  <Characters>10741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2016-11-30T02:29:00Z</cp:lastPrinted>
  <dcterms:created xsi:type="dcterms:W3CDTF">2016-07-28T04:41:00Z</dcterms:created>
  <dcterms:modified xsi:type="dcterms:W3CDTF">2016-12-05T07:32:00Z</dcterms:modified>
</cp:coreProperties>
</file>